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FA6" w:rsidRDefault="00421FA6" w:rsidP="00421FA6">
      <w:pPr>
        <w:pStyle w:val="NoSpacing"/>
        <w:rPr>
          <w:rFonts w:ascii="Times New Roman" w:hAnsi="Times New Roman" w:cs="Times New Roman"/>
        </w:rPr>
      </w:pPr>
      <w:bookmarkStart w:id="0" w:name="_GoBack"/>
      <w:bookmarkEnd w:id="0"/>
      <w:r w:rsidRPr="00503110">
        <w:rPr>
          <w:rFonts w:ascii="Times New Roman" w:hAnsi="Times New Roman" w:cs="Times New Roman"/>
          <w:b/>
        </w:rPr>
        <w:t xml:space="preserve">Name: </w:t>
      </w:r>
      <w:r w:rsidR="00503110">
        <w:rPr>
          <w:rFonts w:ascii="Times New Roman" w:hAnsi="Times New Roman" w:cs="Times New Roman"/>
          <w:b/>
        </w:rPr>
        <w:t>______________________________________________________________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03110">
        <w:rPr>
          <w:rFonts w:ascii="Times New Roman" w:hAnsi="Times New Roman" w:cs="Times New Roman"/>
          <w:b/>
        </w:rPr>
        <w:t>Date</w:t>
      </w:r>
      <w:proofErr w:type="gramStart"/>
      <w:r w:rsidRPr="00503110">
        <w:rPr>
          <w:rFonts w:ascii="Times New Roman" w:hAnsi="Times New Roman" w:cs="Times New Roman"/>
          <w:b/>
        </w:rPr>
        <w:t>:</w:t>
      </w:r>
      <w:r w:rsidR="00503110">
        <w:rPr>
          <w:rFonts w:ascii="Times New Roman" w:hAnsi="Times New Roman" w:cs="Times New Roman"/>
          <w:b/>
        </w:rPr>
        <w:t>_</w:t>
      </w:r>
      <w:proofErr w:type="gramEnd"/>
      <w:r w:rsidR="00503110">
        <w:rPr>
          <w:rFonts w:ascii="Times New Roman" w:hAnsi="Times New Roman" w:cs="Times New Roman"/>
          <w:b/>
        </w:rPr>
        <w:t>_______________</w:t>
      </w:r>
    </w:p>
    <w:p w:rsidR="00421FA6" w:rsidRDefault="00421FA6" w:rsidP="00421FA6">
      <w:pPr>
        <w:pStyle w:val="NoSpacing"/>
        <w:rPr>
          <w:rFonts w:ascii="Times New Roman" w:hAnsi="Times New Roman" w:cs="Times New Roman"/>
        </w:rPr>
      </w:pPr>
      <w:r>
        <w:rPr>
          <w:rFonts w:ascii="Times New Roman" w:hAnsi="Times New Roman" w:cs="Times New Roman"/>
        </w:rPr>
        <w:t xml:space="preserve">Mrs. Allard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93FF6">
        <w:rPr>
          <w:rFonts w:ascii="Times New Roman" w:hAnsi="Times New Roman" w:cs="Times New Roman"/>
        </w:rPr>
        <w:t xml:space="preserve">University </w:t>
      </w:r>
      <w:r>
        <w:rPr>
          <w:rFonts w:ascii="Times New Roman" w:hAnsi="Times New Roman" w:cs="Times New Roman"/>
        </w:rPr>
        <w:t>U.S. History</w:t>
      </w:r>
    </w:p>
    <w:p w:rsidR="00421FA6" w:rsidRPr="00421FA6" w:rsidRDefault="00421FA6" w:rsidP="00421FA6">
      <w:pPr>
        <w:pStyle w:val="NoSpacing"/>
        <w:ind w:left="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5283200</wp:posOffset>
                </wp:positionH>
                <wp:positionV relativeFrom="paragraph">
                  <wp:posOffset>135891</wp:posOffset>
                </wp:positionV>
                <wp:extent cx="3990975" cy="6299200"/>
                <wp:effectExtent l="0" t="0" r="28575" b="25400"/>
                <wp:wrapNone/>
                <wp:docPr id="1" name="Text Box 1"/>
                <wp:cNvGraphicFramePr/>
                <a:graphic xmlns:a="http://schemas.openxmlformats.org/drawingml/2006/main">
                  <a:graphicData uri="http://schemas.microsoft.com/office/word/2010/wordprocessingShape">
                    <wps:wsp>
                      <wps:cNvSpPr txBox="1"/>
                      <wps:spPr>
                        <a:xfrm>
                          <a:off x="0" y="0"/>
                          <a:ext cx="3990975" cy="629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1FA6" w:rsidRDefault="00354ECF" w:rsidP="00242171">
                            <w:pPr>
                              <w:pStyle w:val="NoSpacing"/>
                              <w:numPr>
                                <w:ilvl w:val="0"/>
                                <w:numId w:val="2"/>
                              </w:numPr>
                              <w:ind w:left="450"/>
                              <w:rPr>
                                <w:rFonts w:ascii="Times New Roman" w:hAnsi="Times New Roman" w:cs="Times New Roman"/>
                              </w:rPr>
                            </w:pPr>
                            <w:r>
                              <w:rPr>
                                <w:rFonts w:ascii="Times New Roman" w:hAnsi="Times New Roman" w:cs="Times New Roman"/>
                              </w:rPr>
                              <w:t>Explain how Riis describes tenement life?</w:t>
                            </w: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354ECF" w:rsidRDefault="00354ECF" w:rsidP="00242171">
                            <w:pPr>
                              <w:pStyle w:val="NoSpacing"/>
                              <w:numPr>
                                <w:ilvl w:val="0"/>
                                <w:numId w:val="2"/>
                              </w:numPr>
                              <w:ind w:left="450"/>
                              <w:rPr>
                                <w:rFonts w:ascii="Times New Roman" w:hAnsi="Times New Roman" w:cs="Times New Roman"/>
                              </w:rPr>
                            </w:pPr>
                            <w:r>
                              <w:rPr>
                                <w:rFonts w:ascii="Times New Roman" w:hAnsi="Times New Roman" w:cs="Times New Roman"/>
                                <w:i/>
                              </w:rPr>
                              <w:t xml:space="preserve">“… </w:t>
                            </w:r>
                            <w:proofErr w:type="gramStart"/>
                            <w:r>
                              <w:rPr>
                                <w:rFonts w:ascii="Times New Roman" w:hAnsi="Times New Roman" w:cs="Times New Roman"/>
                                <w:i/>
                              </w:rPr>
                              <w:t>the</w:t>
                            </w:r>
                            <w:proofErr w:type="gramEnd"/>
                            <w:r>
                              <w:rPr>
                                <w:rFonts w:ascii="Times New Roman" w:hAnsi="Times New Roman" w:cs="Times New Roman"/>
                                <w:i/>
                              </w:rPr>
                              <w:t xml:space="preserve"> elements God meant to be free, but man deals out with such niggardly hand.”</w:t>
                            </w:r>
                          </w:p>
                          <w:p w:rsidR="00354ECF" w:rsidRDefault="00354ECF" w:rsidP="00242171">
                            <w:pPr>
                              <w:pStyle w:val="NoSpacing"/>
                              <w:ind w:left="450"/>
                              <w:rPr>
                                <w:rFonts w:ascii="Times New Roman" w:hAnsi="Times New Roman" w:cs="Times New Roman"/>
                              </w:rPr>
                            </w:pPr>
                            <w:r w:rsidRPr="00354ECF">
                              <w:rPr>
                                <w:rFonts w:ascii="Times New Roman" w:hAnsi="Times New Roman" w:cs="Times New Roman"/>
                              </w:rPr>
                              <w:t>Identify “the elements that God meant to be free” and how they are distributed to the inhabitants of the tenements?</w:t>
                            </w: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Pr="00354ECF" w:rsidRDefault="00242171" w:rsidP="00242171">
                            <w:pPr>
                              <w:pStyle w:val="NoSpacing"/>
                              <w:ind w:left="450"/>
                              <w:rPr>
                                <w:rFonts w:ascii="Times New Roman" w:hAnsi="Times New Roman" w:cs="Times New Roman"/>
                              </w:rPr>
                            </w:pPr>
                          </w:p>
                          <w:p w:rsidR="00354ECF" w:rsidRPr="00354ECF" w:rsidRDefault="00354ECF" w:rsidP="00242171">
                            <w:pPr>
                              <w:pStyle w:val="NoSpacing"/>
                              <w:numPr>
                                <w:ilvl w:val="0"/>
                                <w:numId w:val="2"/>
                              </w:numPr>
                              <w:ind w:left="450"/>
                              <w:rPr>
                                <w:rFonts w:ascii="Times New Roman" w:hAnsi="Times New Roman" w:cs="Times New Roman"/>
                                <w:i/>
                              </w:rPr>
                            </w:pPr>
                            <w:r w:rsidRPr="00354ECF">
                              <w:rPr>
                                <w:rFonts w:ascii="Times New Roman" w:eastAsia="Times New Roman" w:hAnsi="Times New Roman" w:cs="Times New Roman"/>
                                <w:i/>
                                <w:sz w:val="24"/>
                                <w:szCs w:val="24"/>
                              </w:rPr>
                              <w:t>“Listen! That short hacking cough, that tiny, helpless wail--what do they mean?”</w:t>
                            </w:r>
                          </w:p>
                          <w:p w:rsidR="00354ECF" w:rsidRDefault="00242171" w:rsidP="00242171">
                            <w:pPr>
                              <w:pStyle w:val="NoSpacing"/>
                              <w:ind w:left="450"/>
                              <w:rPr>
                                <w:rFonts w:ascii="Times New Roman" w:hAnsi="Times New Roman" w:cs="Times New Roman"/>
                              </w:rPr>
                            </w:pPr>
                            <w:r>
                              <w:rPr>
                                <w:rFonts w:ascii="Times New Roman" w:hAnsi="Times New Roman" w:cs="Times New Roman"/>
                              </w:rPr>
                              <w:t xml:space="preserve">Based, on the able quote and its context, </w:t>
                            </w:r>
                            <w:r w:rsidR="00354ECF">
                              <w:rPr>
                                <w:rFonts w:ascii="Times New Roman" w:hAnsi="Times New Roman" w:cs="Times New Roman"/>
                              </w:rPr>
                              <w:t>Explain the impact living conditions in tenements had on children.</w:t>
                            </w: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354ECF" w:rsidRPr="00354ECF" w:rsidRDefault="00354ECF" w:rsidP="00242171">
                            <w:pPr>
                              <w:pStyle w:val="NoSpacing"/>
                              <w:numPr>
                                <w:ilvl w:val="0"/>
                                <w:numId w:val="2"/>
                              </w:numPr>
                              <w:ind w:left="450"/>
                              <w:rPr>
                                <w:rFonts w:ascii="Times New Roman" w:hAnsi="Times New Roman" w:cs="Times New Roman"/>
                                <w:i/>
                              </w:rPr>
                            </w:pPr>
                            <w:r w:rsidRPr="00354ECF">
                              <w:rPr>
                                <w:rFonts w:ascii="Times New Roman" w:eastAsia="Times New Roman" w:hAnsi="Times New Roman" w:cs="Times New Roman"/>
                                <w:i/>
                                <w:sz w:val="24"/>
                                <w:szCs w:val="24"/>
                              </w:rPr>
                              <w:t>“…under these iron bridges called fire-escapes, but loaded down, despite the incessant watchfulness of the firemen…”</w:t>
                            </w:r>
                          </w:p>
                          <w:p w:rsidR="00354ECF" w:rsidRPr="00354ECF" w:rsidRDefault="00354ECF" w:rsidP="00242171">
                            <w:pPr>
                              <w:pStyle w:val="NoSpacing"/>
                              <w:ind w:left="450"/>
                              <w:rPr>
                                <w:rFonts w:ascii="Times New Roman" w:hAnsi="Times New Roman" w:cs="Times New Roman"/>
                                <w:i/>
                              </w:rPr>
                            </w:pPr>
                            <w:r>
                              <w:rPr>
                                <w:rFonts w:ascii="Times New Roman" w:eastAsia="Times New Roman" w:hAnsi="Times New Roman" w:cs="Times New Roman"/>
                                <w:sz w:val="24"/>
                                <w:szCs w:val="24"/>
                              </w:rPr>
                              <w:t xml:space="preserve">Based </w:t>
                            </w:r>
                            <w:r w:rsidR="00242171">
                              <w:rPr>
                                <w:rFonts w:ascii="Times New Roman" w:eastAsia="Times New Roman" w:hAnsi="Times New Roman" w:cs="Times New Roman"/>
                                <w:sz w:val="24"/>
                                <w:szCs w:val="24"/>
                              </w:rPr>
                              <w:t>on the above quote, how does Riis use irony and what does it suggest about the safety conditions in tenements?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6pt;margin-top:10.7pt;width:314.25pt;height:4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" fillcolor="white [3201]" strokeweight=".5pt">
                <v:textbox>
                  <w:txbxContent>
                    <w:p w:rsidR="00421FA6" w:rsidRDefault="00354ECF" w:rsidP="00242171">
                      <w:pPr>
                        <w:pStyle w:val="NoSpacing"/>
                        <w:numPr>
                          <w:ilvl w:val="0"/>
                          <w:numId w:val="2"/>
                        </w:numPr>
                        <w:ind w:left="450"/>
                        <w:rPr>
                          <w:rFonts w:ascii="Times New Roman" w:hAnsi="Times New Roman" w:cs="Times New Roman"/>
                        </w:rPr>
                      </w:pPr>
                      <w:r>
                        <w:rPr>
                          <w:rFonts w:ascii="Times New Roman" w:hAnsi="Times New Roman" w:cs="Times New Roman"/>
                        </w:rPr>
                        <w:t>Explain how Riis describes tenement life?</w:t>
                      </w: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354ECF" w:rsidRDefault="00354ECF" w:rsidP="00242171">
                      <w:pPr>
                        <w:pStyle w:val="NoSpacing"/>
                        <w:numPr>
                          <w:ilvl w:val="0"/>
                          <w:numId w:val="2"/>
                        </w:numPr>
                        <w:ind w:left="450"/>
                        <w:rPr>
                          <w:rFonts w:ascii="Times New Roman" w:hAnsi="Times New Roman" w:cs="Times New Roman"/>
                        </w:rPr>
                      </w:pPr>
                      <w:r>
                        <w:rPr>
                          <w:rFonts w:ascii="Times New Roman" w:hAnsi="Times New Roman" w:cs="Times New Roman"/>
                          <w:i/>
                        </w:rPr>
                        <w:t xml:space="preserve">“… </w:t>
                      </w:r>
                      <w:proofErr w:type="gramStart"/>
                      <w:r>
                        <w:rPr>
                          <w:rFonts w:ascii="Times New Roman" w:hAnsi="Times New Roman" w:cs="Times New Roman"/>
                          <w:i/>
                        </w:rPr>
                        <w:t>the</w:t>
                      </w:r>
                      <w:proofErr w:type="gramEnd"/>
                      <w:r>
                        <w:rPr>
                          <w:rFonts w:ascii="Times New Roman" w:hAnsi="Times New Roman" w:cs="Times New Roman"/>
                          <w:i/>
                        </w:rPr>
                        <w:t xml:space="preserve"> elements God meant to be free, but man deals out with such niggardly hand.”</w:t>
                      </w:r>
                    </w:p>
                    <w:p w:rsidR="00354ECF" w:rsidRDefault="00354ECF" w:rsidP="00242171">
                      <w:pPr>
                        <w:pStyle w:val="NoSpacing"/>
                        <w:ind w:left="450"/>
                        <w:rPr>
                          <w:rFonts w:ascii="Times New Roman" w:hAnsi="Times New Roman" w:cs="Times New Roman"/>
                        </w:rPr>
                      </w:pPr>
                      <w:r w:rsidRPr="00354ECF">
                        <w:rPr>
                          <w:rFonts w:ascii="Times New Roman" w:hAnsi="Times New Roman" w:cs="Times New Roman"/>
                        </w:rPr>
                        <w:t>Identify “the elements that God meant to be free” and how they are distributed to the inhabitants of the tenements?</w:t>
                      </w: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Pr="00354ECF" w:rsidRDefault="00242171" w:rsidP="00242171">
                      <w:pPr>
                        <w:pStyle w:val="NoSpacing"/>
                        <w:ind w:left="450"/>
                        <w:rPr>
                          <w:rFonts w:ascii="Times New Roman" w:hAnsi="Times New Roman" w:cs="Times New Roman"/>
                        </w:rPr>
                      </w:pPr>
                    </w:p>
                    <w:p w:rsidR="00354ECF" w:rsidRPr="00354ECF" w:rsidRDefault="00354ECF" w:rsidP="00242171">
                      <w:pPr>
                        <w:pStyle w:val="NoSpacing"/>
                        <w:numPr>
                          <w:ilvl w:val="0"/>
                          <w:numId w:val="2"/>
                        </w:numPr>
                        <w:ind w:left="450"/>
                        <w:rPr>
                          <w:rFonts w:ascii="Times New Roman" w:hAnsi="Times New Roman" w:cs="Times New Roman"/>
                          <w:i/>
                        </w:rPr>
                      </w:pPr>
                      <w:r w:rsidRPr="00354ECF">
                        <w:rPr>
                          <w:rFonts w:ascii="Times New Roman" w:eastAsia="Times New Roman" w:hAnsi="Times New Roman" w:cs="Times New Roman"/>
                          <w:i/>
                          <w:sz w:val="24"/>
                          <w:szCs w:val="24"/>
                        </w:rPr>
                        <w:t>“Listen! That short hacking cough, that tiny, helpless wail--what do they mean?”</w:t>
                      </w:r>
                    </w:p>
                    <w:p w:rsidR="00354ECF" w:rsidRDefault="00242171" w:rsidP="00242171">
                      <w:pPr>
                        <w:pStyle w:val="NoSpacing"/>
                        <w:ind w:left="450"/>
                        <w:rPr>
                          <w:rFonts w:ascii="Times New Roman" w:hAnsi="Times New Roman" w:cs="Times New Roman"/>
                        </w:rPr>
                      </w:pPr>
                      <w:r>
                        <w:rPr>
                          <w:rFonts w:ascii="Times New Roman" w:hAnsi="Times New Roman" w:cs="Times New Roman"/>
                        </w:rPr>
                        <w:t xml:space="preserve">Based, on the able quote and its context, </w:t>
                      </w:r>
                      <w:r w:rsidR="00354ECF">
                        <w:rPr>
                          <w:rFonts w:ascii="Times New Roman" w:hAnsi="Times New Roman" w:cs="Times New Roman"/>
                        </w:rPr>
                        <w:t>Explain the impact living conditions in tenements had on children.</w:t>
                      </w: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242171" w:rsidRDefault="00242171" w:rsidP="00242171">
                      <w:pPr>
                        <w:pStyle w:val="NoSpacing"/>
                        <w:ind w:left="450"/>
                        <w:rPr>
                          <w:rFonts w:ascii="Times New Roman" w:hAnsi="Times New Roman" w:cs="Times New Roman"/>
                        </w:rPr>
                      </w:pPr>
                    </w:p>
                    <w:p w:rsidR="00354ECF" w:rsidRPr="00354ECF" w:rsidRDefault="00354ECF" w:rsidP="00242171">
                      <w:pPr>
                        <w:pStyle w:val="NoSpacing"/>
                        <w:numPr>
                          <w:ilvl w:val="0"/>
                          <w:numId w:val="2"/>
                        </w:numPr>
                        <w:ind w:left="450"/>
                        <w:rPr>
                          <w:rFonts w:ascii="Times New Roman" w:hAnsi="Times New Roman" w:cs="Times New Roman"/>
                          <w:i/>
                        </w:rPr>
                      </w:pPr>
                      <w:r w:rsidRPr="00354ECF">
                        <w:rPr>
                          <w:rFonts w:ascii="Times New Roman" w:eastAsia="Times New Roman" w:hAnsi="Times New Roman" w:cs="Times New Roman"/>
                          <w:i/>
                          <w:sz w:val="24"/>
                          <w:szCs w:val="24"/>
                        </w:rPr>
                        <w:t>“…under these iron bridges called fire-escapes, but loaded down, despite the incessant watchfulness of the firemen…”</w:t>
                      </w:r>
                    </w:p>
                    <w:p w:rsidR="00354ECF" w:rsidRPr="00354ECF" w:rsidRDefault="00354ECF" w:rsidP="00242171">
                      <w:pPr>
                        <w:pStyle w:val="NoSpacing"/>
                        <w:ind w:left="450"/>
                        <w:rPr>
                          <w:rFonts w:ascii="Times New Roman" w:hAnsi="Times New Roman" w:cs="Times New Roman"/>
                          <w:i/>
                        </w:rPr>
                      </w:pPr>
                      <w:r>
                        <w:rPr>
                          <w:rFonts w:ascii="Times New Roman" w:eastAsia="Times New Roman" w:hAnsi="Times New Roman" w:cs="Times New Roman"/>
                          <w:sz w:val="24"/>
                          <w:szCs w:val="24"/>
                        </w:rPr>
                        <w:t xml:space="preserve">Based </w:t>
                      </w:r>
                      <w:r w:rsidR="00242171">
                        <w:rPr>
                          <w:rFonts w:ascii="Times New Roman" w:eastAsia="Times New Roman" w:hAnsi="Times New Roman" w:cs="Times New Roman"/>
                          <w:sz w:val="24"/>
                          <w:szCs w:val="24"/>
                        </w:rPr>
                        <w:t>on the above quote, how does Riis use irony and what does it suggest about the safety conditions in tenements?</w:t>
                      </w:r>
                    </w:p>
                  </w:txbxContent>
                </v:textbox>
              </v:shape>
            </w:pict>
          </mc:Fallback>
        </mc:AlternateContent>
      </w:r>
    </w:p>
    <w:tbl>
      <w:tblPr>
        <w:tblW w:w="14400" w:type="dxa"/>
        <w:tblCellSpacing w:w="0" w:type="dxa"/>
        <w:tblInd w:w="-90" w:type="dxa"/>
        <w:tblCellMar>
          <w:left w:w="0" w:type="dxa"/>
          <w:right w:w="0" w:type="dxa"/>
        </w:tblCellMar>
        <w:tblLook w:val="04A0" w:firstRow="1" w:lastRow="0" w:firstColumn="1" w:lastColumn="0" w:noHBand="0" w:noVBand="1"/>
      </w:tblPr>
      <w:tblGrid>
        <w:gridCol w:w="45"/>
        <w:gridCol w:w="8145"/>
        <w:gridCol w:w="6210"/>
      </w:tblGrid>
      <w:tr w:rsidR="00421FA6" w:rsidRPr="00421FA6" w:rsidTr="00503110">
        <w:trPr>
          <w:gridAfter w:val="1"/>
          <w:wAfter w:w="6210" w:type="dxa"/>
          <w:tblCellSpacing w:w="0" w:type="dxa"/>
        </w:trPr>
        <w:tc>
          <w:tcPr>
            <w:tcW w:w="8190" w:type="dxa"/>
            <w:gridSpan w:val="2"/>
            <w:vAlign w:val="center"/>
            <w:hideMark/>
          </w:tcPr>
          <w:p w:rsidR="00421FA6" w:rsidRPr="00421FA6" w:rsidRDefault="00421FA6" w:rsidP="00421FA6">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21FA6">
              <w:rPr>
                <w:rFonts w:ascii="Times New Roman" w:eastAsia="Times New Roman" w:hAnsi="Times New Roman" w:cs="Times New Roman"/>
                <w:b/>
                <w:bCs/>
                <w:kern w:val="36"/>
                <w:sz w:val="24"/>
                <w:szCs w:val="24"/>
              </w:rPr>
              <w:t>Excerpt from </w:t>
            </w:r>
            <w:r w:rsidRPr="00421FA6">
              <w:rPr>
                <w:rFonts w:ascii="Times New Roman" w:eastAsia="Times New Roman" w:hAnsi="Times New Roman" w:cs="Times New Roman"/>
                <w:b/>
                <w:bCs/>
                <w:i/>
                <w:iCs/>
                <w:kern w:val="36"/>
                <w:sz w:val="24"/>
                <w:szCs w:val="24"/>
              </w:rPr>
              <w:t>How the Other Half Lives,</w:t>
            </w:r>
            <w:r w:rsidRPr="00421FA6">
              <w:rPr>
                <w:rFonts w:ascii="Times New Roman" w:eastAsia="Times New Roman" w:hAnsi="Times New Roman" w:cs="Times New Roman"/>
                <w:b/>
                <w:bCs/>
                <w:kern w:val="36"/>
                <w:sz w:val="24"/>
                <w:szCs w:val="24"/>
              </w:rPr>
              <w:t> by Jacob Riis</w:t>
            </w:r>
          </w:p>
          <w:p w:rsidR="00421FA6" w:rsidRPr="00421FA6" w:rsidRDefault="00421FA6" w:rsidP="00421FA6">
            <w:pPr>
              <w:spacing w:before="100" w:beforeAutospacing="1" w:after="100" w:afterAutospacing="1" w:line="240" w:lineRule="auto"/>
              <w:rPr>
                <w:rFonts w:ascii="Times New Roman" w:eastAsia="Times New Roman" w:hAnsi="Times New Roman" w:cs="Times New Roman"/>
                <w:sz w:val="24"/>
                <w:szCs w:val="24"/>
              </w:rPr>
            </w:pPr>
            <w:r w:rsidRPr="00421FA6">
              <w:rPr>
                <w:rFonts w:ascii="Times New Roman" w:eastAsia="Times New Roman" w:hAnsi="Times New Roman" w:cs="Times New Roman"/>
                <w:sz w:val="24"/>
                <w:szCs w:val="24"/>
              </w:rPr>
              <w:t xml:space="preserve">Be a little careful, please! The hall is dark and you might stumble over the children pitching pennies back there. Not that it would hurt them; kicks and cuffs are their daily diet. They have little else. Here where the hall turns and dives into utter darkness is a step, and another, another. A flight of stairs. You can feel your way, if you cannot see it. Close? Yes! What would you have? All the fresh air that ever enters these stairs comes from the hall-door that is forever slamming, and from the windows of dark bedrooms that in turn receive from the stairs their sole supply of the elements God meant to be free, but man deals out with such niggardly hand. That was a woman filling her pail by the hydrant you just bumped against. The sinks are in the hallway, that all the tenants may have access--and all be poisoned alike by their summer stenches. Hear the pump squeak! It is the lullaby of tenement-house babes. In summer, when a thousand thirsty throats pant for a cooling drink in this block, it is worked in vain. But the saloon, whose open door you passed in the hall, is always there. The smell of it has followed you up. Here is a door. Listen! That short hacking cough, that tiny, helpless wail--what do they mean? They mean that the soiled bow of white you saw on the door downstairs will have another story to tell--Oh! </w:t>
            </w:r>
            <w:proofErr w:type="gramStart"/>
            <w:r w:rsidRPr="00421FA6">
              <w:rPr>
                <w:rFonts w:ascii="Times New Roman" w:eastAsia="Times New Roman" w:hAnsi="Times New Roman" w:cs="Times New Roman"/>
                <w:sz w:val="24"/>
                <w:szCs w:val="24"/>
              </w:rPr>
              <w:t>a</w:t>
            </w:r>
            <w:proofErr w:type="gramEnd"/>
            <w:r w:rsidRPr="00421FA6">
              <w:rPr>
                <w:rFonts w:ascii="Times New Roman" w:eastAsia="Times New Roman" w:hAnsi="Times New Roman" w:cs="Times New Roman"/>
                <w:sz w:val="24"/>
                <w:szCs w:val="24"/>
              </w:rPr>
              <w:t xml:space="preserve"> sadly familiar story--before the day is at an end. The child is dying with measles. With half a chance it might have lived; but it had none. That dark bedroom killed it.</w:t>
            </w:r>
          </w:p>
          <w:p w:rsidR="00421FA6" w:rsidRPr="00421FA6" w:rsidRDefault="00421FA6" w:rsidP="00421FA6">
            <w:pPr>
              <w:spacing w:before="100" w:beforeAutospacing="1" w:after="100" w:afterAutospacing="1" w:line="240" w:lineRule="auto"/>
              <w:rPr>
                <w:rFonts w:ascii="Times New Roman" w:eastAsia="Times New Roman" w:hAnsi="Times New Roman" w:cs="Times New Roman"/>
                <w:sz w:val="24"/>
                <w:szCs w:val="24"/>
              </w:rPr>
            </w:pPr>
            <w:r w:rsidRPr="00421FA6">
              <w:rPr>
                <w:rFonts w:ascii="Times New Roman" w:eastAsia="Times New Roman" w:hAnsi="Times New Roman" w:cs="Times New Roman"/>
                <w:sz w:val="24"/>
                <w:szCs w:val="24"/>
              </w:rPr>
              <w:t xml:space="preserve">. . . . What if the words ring in your ears as we grope our way up the stairs and down from floor to floor, listening to the sounds behind the closed doors--some of quarrelling, some of coarse songs, more of profanity. They are true. When the summer heats come with their suffering they have meaning more terrible than words can tell. Come over here. Step carefully over this baby--it is a baby, spite of its rags and dirt--under these iron bridges called fire-escapes, but loaded down, despite the incessant watchfulness of the firemen, with broken household goods, with wash-tubs and barrels, over which no man could climb from a fire. This gap between dingy brick-walls is the yard. That strip of smoke-colored sky up there is the heaven of these people. Do you wonder the name does not attract them to the churches? That baby's parents live in the rear tenement here. She is at least as clean as the steps we are now climbing. There are plenty of houses with half a hundred such in. The tenement is much like the one in front we just left, only fouler, closer, </w:t>
            </w:r>
            <w:proofErr w:type="gramStart"/>
            <w:r w:rsidRPr="00421FA6">
              <w:rPr>
                <w:rFonts w:ascii="Times New Roman" w:eastAsia="Times New Roman" w:hAnsi="Times New Roman" w:cs="Times New Roman"/>
                <w:sz w:val="24"/>
                <w:szCs w:val="24"/>
              </w:rPr>
              <w:t>darker</w:t>
            </w:r>
            <w:proofErr w:type="gramEnd"/>
            <w:r w:rsidRPr="00421FA6">
              <w:rPr>
                <w:rFonts w:ascii="Times New Roman" w:eastAsia="Times New Roman" w:hAnsi="Times New Roman" w:cs="Times New Roman"/>
                <w:sz w:val="24"/>
                <w:szCs w:val="24"/>
              </w:rPr>
              <w:t xml:space="preserve">--we will not say more cheerless. The word is a mockery. A hundred thousand people </w:t>
            </w:r>
            <w:r w:rsidRPr="00421FA6">
              <w:rPr>
                <w:rFonts w:ascii="Times New Roman" w:eastAsia="Times New Roman" w:hAnsi="Times New Roman" w:cs="Times New Roman"/>
                <w:sz w:val="24"/>
                <w:szCs w:val="24"/>
              </w:rPr>
              <w:lastRenderedPageBreak/>
              <w:t xml:space="preserve">lived in rear tenements in New York last year. Here is a room neater than the rest. The woman, a stout matron with hard lines of care in her face, is at the wash-tub. "I try to keep the </w:t>
            </w:r>
            <w:proofErr w:type="spellStart"/>
            <w:r w:rsidRPr="00421FA6">
              <w:rPr>
                <w:rFonts w:ascii="Times New Roman" w:eastAsia="Times New Roman" w:hAnsi="Times New Roman" w:cs="Times New Roman"/>
                <w:sz w:val="24"/>
                <w:szCs w:val="24"/>
              </w:rPr>
              <w:t>childer</w:t>
            </w:r>
            <w:proofErr w:type="spellEnd"/>
            <w:r w:rsidRPr="00421FA6">
              <w:rPr>
                <w:rFonts w:ascii="Times New Roman" w:eastAsia="Times New Roman" w:hAnsi="Times New Roman" w:cs="Times New Roman"/>
                <w:sz w:val="24"/>
                <w:szCs w:val="24"/>
              </w:rPr>
              <w:t xml:space="preserve"> clean," she says, apologetically, but with a hopeless glance around. The spice of hot soapsuds is added to the air already tainted with the smell of boiling cabbage, of rags and uncleanliness all about. It makes an overpowering compound. It is Thursday, but patched linen is hung upon the pulley-line from the window. There is no Monday cleaning in the tenements. It is wash-day all the week round, for a change of clothing is scarce among the poor. They are poverty's honest badge, these perennial lines of rags hung out to dry, those that are not the washerwoman's professional shingle. The true line to be drawn between pauperism and honest poverty is the clothes-line. With it begins the effort to be clean that is the first and the best evidence of a desire to be honest.</w:t>
            </w:r>
          </w:p>
          <w:p w:rsidR="00421FA6" w:rsidRPr="00421FA6" w:rsidRDefault="00421FA6" w:rsidP="0042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547314B" wp14:editId="273AEC08">
                      <wp:simplePos x="0" y="0"/>
                      <wp:positionH relativeFrom="column">
                        <wp:posOffset>5345430</wp:posOffset>
                      </wp:positionH>
                      <wp:positionV relativeFrom="paragraph">
                        <wp:posOffset>-2335530</wp:posOffset>
                      </wp:positionV>
                      <wp:extent cx="3943350" cy="59969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3943350" cy="5996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2171" w:rsidRDefault="00242171" w:rsidP="00503110">
                                  <w:pPr>
                                    <w:pStyle w:val="NoSpacing"/>
                                    <w:numPr>
                                      <w:ilvl w:val="0"/>
                                      <w:numId w:val="6"/>
                                    </w:numPr>
                                    <w:tabs>
                                      <w:tab w:val="left" w:pos="450"/>
                                    </w:tabs>
                                    <w:rPr>
                                      <w:rFonts w:ascii="Times New Roman" w:hAnsi="Times New Roman" w:cs="Times New Roman"/>
                                    </w:rPr>
                                  </w:pPr>
                                  <w:r>
                                    <w:rPr>
                                      <w:rFonts w:ascii="Times New Roman" w:hAnsi="Times New Roman" w:cs="Times New Roman"/>
                                    </w:rPr>
                                    <w:t>Using the text, explain how cleanliness becomes “the true line… between pauperism and honest poverty”?</w:t>
                                  </w: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503110">
                                  <w:pPr>
                                    <w:pStyle w:val="NoSpacing"/>
                                    <w:numPr>
                                      <w:ilvl w:val="0"/>
                                      <w:numId w:val="6"/>
                                    </w:numPr>
                                    <w:tabs>
                                      <w:tab w:val="left" w:pos="450"/>
                                    </w:tabs>
                                    <w:rPr>
                                      <w:rFonts w:ascii="Times New Roman" w:hAnsi="Times New Roman" w:cs="Times New Roman"/>
                                    </w:rPr>
                                  </w:pPr>
                                  <w:r>
                                    <w:rPr>
                                      <w:rFonts w:ascii="Times New Roman" w:hAnsi="Times New Roman" w:cs="Times New Roman"/>
                                    </w:rPr>
                                    <w:t>Explain the difference between each level of accommodation in the tenement?</w:t>
                                  </w: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Pr="00242171" w:rsidRDefault="00242171" w:rsidP="00503110">
                                  <w:pPr>
                                    <w:pStyle w:val="NoSpacing"/>
                                    <w:numPr>
                                      <w:ilvl w:val="0"/>
                                      <w:numId w:val="6"/>
                                    </w:numPr>
                                    <w:tabs>
                                      <w:tab w:val="left" w:pos="450"/>
                                    </w:tabs>
                                    <w:rPr>
                                      <w:rFonts w:ascii="Times New Roman" w:hAnsi="Times New Roman" w:cs="Times New Roman"/>
                                      <w:i/>
                                    </w:rPr>
                                  </w:pPr>
                                  <w:r>
                                    <w:rPr>
                                      <w:rFonts w:ascii="Times New Roman" w:hAnsi="Times New Roman" w:cs="Times New Roman"/>
                                    </w:rPr>
                                    <w:t xml:space="preserve">Explain the central idea(s) presented in this excerpt of </w:t>
                                  </w:r>
                                  <w:r>
                                    <w:rPr>
                                      <w:rFonts w:ascii="Times New Roman" w:hAnsi="Times New Roman" w:cs="Times New Roman"/>
                                      <w:i/>
                                    </w:rPr>
                                    <w:t xml:space="preserve">How the Other Half Lives.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20.9pt;margin-top:-183.9pt;width:310.5pt;height:47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" fillcolor="white [3201]" strokeweight=".5pt">
                      <v:textbox>
                        <w:txbxContent>
                          <w:p w:rsidR="00242171" w:rsidRDefault="00242171" w:rsidP="00503110">
                            <w:pPr>
                              <w:pStyle w:val="NoSpacing"/>
                              <w:numPr>
                                <w:ilvl w:val="0"/>
                                <w:numId w:val="6"/>
                              </w:numPr>
                              <w:tabs>
                                <w:tab w:val="left" w:pos="450"/>
                              </w:tabs>
                              <w:rPr>
                                <w:rFonts w:ascii="Times New Roman" w:hAnsi="Times New Roman" w:cs="Times New Roman"/>
                              </w:rPr>
                            </w:pPr>
                            <w:r>
                              <w:rPr>
                                <w:rFonts w:ascii="Times New Roman" w:hAnsi="Times New Roman" w:cs="Times New Roman"/>
                              </w:rPr>
                              <w:t>Using the text, explain how cleanliness becomes “the true line… between pauperism and honest poverty”?</w:t>
                            </w: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503110">
                            <w:pPr>
                              <w:pStyle w:val="NoSpacing"/>
                              <w:numPr>
                                <w:ilvl w:val="0"/>
                                <w:numId w:val="6"/>
                              </w:numPr>
                              <w:tabs>
                                <w:tab w:val="left" w:pos="450"/>
                              </w:tabs>
                              <w:rPr>
                                <w:rFonts w:ascii="Times New Roman" w:hAnsi="Times New Roman" w:cs="Times New Roman"/>
                              </w:rPr>
                            </w:pPr>
                            <w:r>
                              <w:rPr>
                                <w:rFonts w:ascii="Times New Roman" w:hAnsi="Times New Roman" w:cs="Times New Roman"/>
                              </w:rPr>
                              <w:t>Explain the difference between each level of accommodation in the tenement?</w:t>
                            </w: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Default="00242171" w:rsidP="00242171">
                            <w:pPr>
                              <w:pStyle w:val="NoSpacing"/>
                              <w:tabs>
                                <w:tab w:val="left" w:pos="450"/>
                              </w:tabs>
                              <w:ind w:left="450"/>
                              <w:rPr>
                                <w:rFonts w:ascii="Times New Roman" w:hAnsi="Times New Roman" w:cs="Times New Roman"/>
                              </w:rPr>
                            </w:pPr>
                          </w:p>
                          <w:p w:rsidR="00242171" w:rsidRPr="00242171" w:rsidRDefault="00242171" w:rsidP="00503110">
                            <w:pPr>
                              <w:pStyle w:val="NoSpacing"/>
                              <w:numPr>
                                <w:ilvl w:val="0"/>
                                <w:numId w:val="6"/>
                              </w:numPr>
                              <w:tabs>
                                <w:tab w:val="left" w:pos="450"/>
                              </w:tabs>
                              <w:rPr>
                                <w:rFonts w:ascii="Times New Roman" w:hAnsi="Times New Roman" w:cs="Times New Roman"/>
                                <w:i/>
                              </w:rPr>
                            </w:pPr>
                            <w:r>
                              <w:rPr>
                                <w:rFonts w:ascii="Times New Roman" w:hAnsi="Times New Roman" w:cs="Times New Roman"/>
                              </w:rPr>
                              <w:t xml:space="preserve">Explain the central idea(s) presented in this excerpt of </w:t>
                            </w:r>
                            <w:r>
                              <w:rPr>
                                <w:rFonts w:ascii="Times New Roman" w:hAnsi="Times New Roman" w:cs="Times New Roman"/>
                                <w:i/>
                              </w:rPr>
                              <w:t xml:space="preserve">How the Other Half Lives. </w:t>
                            </w:r>
                          </w:p>
                        </w:txbxContent>
                      </v:textbox>
                    </v:shape>
                  </w:pict>
                </mc:Fallback>
              </mc:AlternateContent>
            </w:r>
            <w:r w:rsidRPr="00421FA6">
              <w:rPr>
                <w:rFonts w:ascii="Times New Roman" w:eastAsia="Times New Roman" w:hAnsi="Times New Roman" w:cs="Times New Roman"/>
                <w:sz w:val="24"/>
                <w:szCs w:val="24"/>
              </w:rPr>
              <w:t xml:space="preserve">. . . . The twenty-five cent lodging-house keeps up the pretense of a bedroom, though the head-high partition enclosing a space just large enough to hold a cot and a chair and allow the man room to pull off his clothes is the shallowest of all pretenses. The fifteen-cent bed stands boldly forth without screen in a room full of bunks with sheets as yellow and blankets as foul. At the ten-cent level the locker for the sleeper's clothes disappears. There is no longer need of it. The tramp limit is reached, and there is nothing to lock up </w:t>
            </w:r>
            <w:proofErr w:type="gramStart"/>
            <w:r w:rsidRPr="00421FA6">
              <w:rPr>
                <w:rFonts w:ascii="Times New Roman" w:eastAsia="Times New Roman" w:hAnsi="Times New Roman" w:cs="Times New Roman"/>
                <w:sz w:val="24"/>
                <w:szCs w:val="24"/>
              </w:rPr>
              <w:t>save</w:t>
            </w:r>
            <w:proofErr w:type="gramEnd"/>
            <w:r w:rsidRPr="00421FA6">
              <w:rPr>
                <w:rFonts w:ascii="Times New Roman" w:eastAsia="Times New Roman" w:hAnsi="Times New Roman" w:cs="Times New Roman"/>
                <w:sz w:val="24"/>
                <w:szCs w:val="24"/>
              </w:rPr>
              <w:t>, on general principles, the lodger. Usually the ten- and seven-cent lodgings are different grades of the same abomination. Some sort of an apology for a bed, with mattress and blanket, represents the aristocratic purchase of the tramp who, by a lucky stroke of beggary, has exchanged the chance of an empty box or ash-barrel for shelter on the quality floor of one of these "hotels." A strip of canvas, strung between rough timbers, without covering of any kind, does for the couch of the seven-cent lodger who prefers the questionable comfort of a red-hot stove close to his elbow to the revelry of the stale-beer dive. It is not the most secure perch in the world. Uneasy sleepers roll off at intervals, but they have not far to fall to the next tier of bunks; and the commotion that ensues is speedily quieted by the boss and his club. On cold winter nights, when every bunk had its tenant, I have stood in such a lodging-room more than once, and listening to the snoring of the sleepers like the regular strokes of an engine, and the slow creaking of the beams under their restless weight, imagined myself on shipboard and experienced the very real nausea of sea-sickness. The one thing that did not favor the deception was the air; its character could not be mistaken.</w:t>
            </w:r>
          </w:p>
        </w:tc>
      </w:tr>
      <w:tr w:rsidR="00421FA6" w:rsidRPr="00421FA6" w:rsidTr="00503110">
        <w:tblPrEx>
          <w:tblCellSpacing w:w="15" w:type="dxa"/>
          <w:tblCellMar>
            <w:top w:w="15" w:type="dxa"/>
            <w:left w:w="15" w:type="dxa"/>
            <w:bottom w:w="15" w:type="dxa"/>
            <w:right w:w="15" w:type="dxa"/>
          </w:tblCellMar>
        </w:tblPrEx>
        <w:trPr>
          <w:gridBefore w:val="1"/>
          <w:wBefore w:w="45" w:type="dxa"/>
          <w:trHeight w:val="744"/>
          <w:tblCellSpacing w:w="15" w:type="dxa"/>
        </w:trPr>
        <w:tc>
          <w:tcPr>
            <w:tcW w:w="14355" w:type="dxa"/>
            <w:gridSpan w:val="2"/>
            <w:vAlign w:val="center"/>
            <w:hideMark/>
          </w:tcPr>
          <w:p w:rsidR="00421FA6" w:rsidRPr="00421FA6" w:rsidRDefault="00421FA6" w:rsidP="00421FA6">
            <w:pPr>
              <w:pStyle w:val="NoSpacing"/>
              <w:rPr>
                <w:rFonts w:ascii="Times New Roman" w:hAnsi="Times New Roman" w:cs="Times New Roman"/>
                <w:sz w:val="20"/>
                <w:szCs w:val="20"/>
              </w:rPr>
            </w:pPr>
            <w:r w:rsidRPr="00421FA6">
              <w:rPr>
                <w:rFonts w:ascii="Times New Roman" w:hAnsi="Times New Roman" w:cs="Times New Roman"/>
                <w:sz w:val="20"/>
                <w:szCs w:val="20"/>
              </w:rPr>
              <w:lastRenderedPageBreak/>
              <w:t>You may download, print and make copies of these pages for use in your classroom, provided that you include the copyright notice shown below in all such copies.</w:t>
            </w:r>
          </w:p>
          <w:p w:rsidR="00421FA6" w:rsidRPr="00421FA6" w:rsidRDefault="00421FA6" w:rsidP="00421FA6">
            <w:pPr>
              <w:pStyle w:val="NoSpacing"/>
            </w:pPr>
            <w:r w:rsidRPr="00421FA6">
              <w:rPr>
                <w:rFonts w:ascii="Times New Roman" w:hAnsi="Times New Roman" w:cs="Times New Roman"/>
                <w:sz w:val="20"/>
                <w:szCs w:val="20"/>
              </w:rPr>
              <w:t>Copyright © 1999 Houghton Mifflin Company. All Rights Reserved.</w:t>
            </w:r>
          </w:p>
        </w:tc>
      </w:tr>
    </w:tbl>
    <w:p w:rsidR="001361BA" w:rsidRPr="00421FA6" w:rsidRDefault="001361BA" w:rsidP="00503110">
      <w:pPr>
        <w:pStyle w:val="NoSpacing"/>
        <w:rPr>
          <w:rFonts w:ascii="Times New Roman" w:hAnsi="Times New Roman" w:cs="Times New Roman"/>
        </w:rPr>
      </w:pPr>
    </w:p>
    <w:sectPr w:rsidR="001361BA" w:rsidRPr="00421FA6" w:rsidSect="00503110">
      <w:footerReference w:type="default" r:id="rId9"/>
      <w:pgSz w:w="15840" w:h="12240" w:orient="landscape"/>
      <w:pgMar w:top="720" w:right="720" w:bottom="720" w:left="720" w:header="72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110" w:rsidRDefault="00503110" w:rsidP="00503110">
      <w:pPr>
        <w:spacing w:after="0" w:line="240" w:lineRule="auto"/>
      </w:pPr>
      <w:r>
        <w:separator/>
      </w:r>
    </w:p>
  </w:endnote>
  <w:endnote w:type="continuationSeparator" w:id="0">
    <w:p w:rsidR="00503110" w:rsidRDefault="00503110" w:rsidP="0050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10" w:rsidRPr="00503110" w:rsidRDefault="00503110">
    <w:pPr>
      <w:pStyle w:val="Footer"/>
      <w:rPr>
        <w:sz w:val="18"/>
      </w:rPr>
    </w:pPr>
    <w:r w:rsidRPr="00503110">
      <w:rPr>
        <w:sz w:val="18"/>
      </w:rPr>
      <w:t>99496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110" w:rsidRDefault="00503110" w:rsidP="00503110">
      <w:pPr>
        <w:spacing w:after="0" w:line="240" w:lineRule="auto"/>
      </w:pPr>
      <w:r>
        <w:separator/>
      </w:r>
    </w:p>
  </w:footnote>
  <w:footnote w:type="continuationSeparator" w:id="0">
    <w:p w:rsidR="00503110" w:rsidRDefault="00503110" w:rsidP="005031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31478"/>
    <w:multiLevelType w:val="hybridMultilevel"/>
    <w:tmpl w:val="F26EF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2C36F9"/>
    <w:multiLevelType w:val="hybridMultilevel"/>
    <w:tmpl w:val="13B8C894"/>
    <w:lvl w:ilvl="0" w:tplc="2FC4D9E8">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E9F623C"/>
    <w:multiLevelType w:val="hybridMultilevel"/>
    <w:tmpl w:val="DF764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C550C5"/>
    <w:multiLevelType w:val="hybridMultilevel"/>
    <w:tmpl w:val="C9B48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47269A"/>
    <w:multiLevelType w:val="hybridMultilevel"/>
    <w:tmpl w:val="93300E56"/>
    <w:lvl w:ilvl="0" w:tplc="5B22A27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A34D51"/>
    <w:multiLevelType w:val="hybridMultilevel"/>
    <w:tmpl w:val="D8467D9E"/>
    <w:lvl w:ilvl="0" w:tplc="B2D8AA2E">
      <w:start w:val="5"/>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FA6"/>
    <w:rsid w:val="001361BA"/>
    <w:rsid w:val="00242171"/>
    <w:rsid w:val="00354ECF"/>
    <w:rsid w:val="00421FA6"/>
    <w:rsid w:val="00493FF6"/>
    <w:rsid w:val="00503110"/>
    <w:rsid w:val="00871368"/>
    <w:rsid w:val="00AA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1F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FA6"/>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421FA6"/>
  </w:style>
  <w:style w:type="paragraph" w:styleId="NormalWeb">
    <w:name w:val="Normal (Web)"/>
    <w:basedOn w:val="Normal"/>
    <w:uiPriority w:val="99"/>
    <w:unhideWhenUsed/>
    <w:rsid w:val="00421FA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21FA6"/>
    <w:pPr>
      <w:spacing w:after="0" w:line="240" w:lineRule="auto"/>
    </w:pPr>
  </w:style>
  <w:style w:type="paragraph" w:styleId="BalloonText">
    <w:name w:val="Balloon Text"/>
    <w:basedOn w:val="Normal"/>
    <w:link w:val="BalloonTextChar"/>
    <w:uiPriority w:val="99"/>
    <w:semiHidden/>
    <w:unhideWhenUsed/>
    <w:rsid w:val="00421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FA6"/>
    <w:rPr>
      <w:rFonts w:ascii="Tahoma" w:hAnsi="Tahoma" w:cs="Tahoma"/>
      <w:sz w:val="16"/>
      <w:szCs w:val="16"/>
    </w:rPr>
  </w:style>
  <w:style w:type="paragraph" w:styleId="ListParagraph">
    <w:name w:val="List Paragraph"/>
    <w:basedOn w:val="Normal"/>
    <w:uiPriority w:val="34"/>
    <w:qFormat/>
    <w:rsid w:val="00354ECF"/>
    <w:pPr>
      <w:ind w:left="720"/>
      <w:contextualSpacing/>
    </w:pPr>
  </w:style>
  <w:style w:type="paragraph" w:styleId="Header">
    <w:name w:val="header"/>
    <w:basedOn w:val="Normal"/>
    <w:link w:val="HeaderChar"/>
    <w:uiPriority w:val="99"/>
    <w:unhideWhenUsed/>
    <w:rsid w:val="00503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10"/>
  </w:style>
  <w:style w:type="paragraph" w:styleId="Footer">
    <w:name w:val="footer"/>
    <w:basedOn w:val="Normal"/>
    <w:link w:val="FooterChar"/>
    <w:uiPriority w:val="99"/>
    <w:unhideWhenUsed/>
    <w:rsid w:val="00503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1F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FA6"/>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421FA6"/>
  </w:style>
  <w:style w:type="paragraph" w:styleId="NormalWeb">
    <w:name w:val="Normal (Web)"/>
    <w:basedOn w:val="Normal"/>
    <w:uiPriority w:val="99"/>
    <w:unhideWhenUsed/>
    <w:rsid w:val="00421FA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21FA6"/>
    <w:pPr>
      <w:spacing w:after="0" w:line="240" w:lineRule="auto"/>
    </w:pPr>
  </w:style>
  <w:style w:type="paragraph" w:styleId="BalloonText">
    <w:name w:val="Balloon Text"/>
    <w:basedOn w:val="Normal"/>
    <w:link w:val="BalloonTextChar"/>
    <w:uiPriority w:val="99"/>
    <w:semiHidden/>
    <w:unhideWhenUsed/>
    <w:rsid w:val="00421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FA6"/>
    <w:rPr>
      <w:rFonts w:ascii="Tahoma" w:hAnsi="Tahoma" w:cs="Tahoma"/>
      <w:sz w:val="16"/>
      <w:szCs w:val="16"/>
    </w:rPr>
  </w:style>
  <w:style w:type="paragraph" w:styleId="ListParagraph">
    <w:name w:val="List Paragraph"/>
    <w:basedOn w:val="Normal"/>
    <w:uiPriority w:val="34"/>
    <w:qFormat/>
    <w:rsid w:val="00354ECF"/>
    <w:pPr>
      <w:ind w:left="720"/>
      <w:contextualSpacing/>
    </w:pPr>
  </w:style>
  <w:style w:type="paragraph" w:styleId="Header">
    <w:name w:val="header"/>
    <w:basedOn w:val="Normal"/>
    <w:link w:val="HeaderChar"/>
    <w:uiPriority w:val="99"/>
    <w:unhideWhenUsed/>
    <w:rsid w:val="00503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10"/>
  </w:style>
  <w:style w:type="paragraph" w:styleId="Footer">
    <w:name w:val="footer"/>
    <w:basedOn w:val="Normal"/>
    <w:link w:val="FooterChar"/>
    <w:uiPriority w:val="99"/>
    <w:unhideWhenUsed/>
    <w:rsid w:val="00503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EDC7C-7FE8-46DB-B2A7-4C9DDACA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New Lebanon CSD</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Sheffer Winig</dc:creator>
  <cp:lastModifiedBy>Windows User</cp:lastModifiedBy>
  <cp:revision>2</cp:revision>
  <cp:lastPrinted>2014-02-25T12:57:00Z</cp:lastPrinted>
  <dcterms:created xsi:type="dcterms:W3CDTF">2015-06-28T15:16:00Z</dcterms:created>
  <dcterms:modified xsi:type="dcterms:W3CDTF">2015-06-28T15:16:00Z</dcterms:modified>
</cp:coreProperties>
</file>